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006" w:rsidRDefault="00416006" w:rsidP="0058296B">
      <w:pPr>
        <w:shd w:val="clear" w:color="auto" w:fill="FFFFFF"/>
        <w:spacing w:after="0" w:line="648" w:lineRule="atLeast"/>
        <w:jc w:val="center"/>
        <w:rPr>
          <w:rFonts w:eastAsia="Times New Roman" w:cs="Arial"/>
          <w:b/>
          <w:color w:val="202124"/>
          <w:sz w:val="48"/>
          <w:szCs w:val="48"/>
          <w:lang w:eastAsia="pt-BR"/>
        </w:rPr>
      </w:pPr>
      <w:r w:rsidRPr="00416006">
        <w:rPr>
          <w:rFonts w:eastAsia="Times New Roman" w:cs="Arial"/>
          <w:b/>
          <w:color w:val="202124"/>
          <w:sz w:val="48"/>
          <w:szCs w:val="48"/>
          <w:lang w:eastAsia="pt-BR"/>
        </w:rPr>
        <w:t xml:space="preserve">Cadastro </w:t>
      </w:r>
      <w:r w:rsidR="0058296B">
        <w:rPr>
          <w:rFonts w:eastAsia="Times New Roman" w:cs="Arial"/>
          <w:b/>
          <w:color w:val="202124"/>
          <w:sz w:val="48"/>
          <w:szCs w:val="48"/>
          <w:lang w:eastAsia="pt-BR"/>
        </w:rPr>
        <w:t xml:space="preserve">Municipal de Cultura de </w:t>
      </w:r>
      <w:proofErr w:type="spellStart"/>
      <w:r w:rsidR="0058296B">
        <w:rPr>
          <w:rFonts w:eastAsia="Times New Roman" w:cs="Arial"/>
          <w:b/>
          <w:color w:val="202124"/>
          <w:sz w:val="48"/>
          <w:szCs w:val="48"/>
          <w:lang w:eastAsia="pt-BR"/>
        </w:rPr>
        <w:t>Itapuca</w:t>
      </w:r>
      <w:proofErr w:type="spellEnd"/>
    </w:p>
    <w:p w:rsidR="0058296B" w:rsidRPr="0058296B" w:rsidRDefault="0058296B" w:rsidP="0058296B">
      <w:pPr>
        <w:shd w:val="clear" w:color="auto" w:fill="FFFFFF"/>
        <w:spacing w:after="0" w:line="648" w:lineRule="atLeast"/>
        <w:jc w:val="center"/>
        <w:rPr>
          <w:rFonts w:eastAsia="Times New Roman" w:cs="Arial"/>
          <w:b/>
          <w:color w:val="202124"/>
          <w:sz w:val="48"/>
          <w:szCs w:val="48"/>
          <w:lang w:eastAsia="pt-BR"/>
        </w:rPr>
      </w:pPr>
      <w:bookmarkStart w:id="0" w:name="_GoBack"/>
      <w:bookmarkEnd w:id="0"/>
    </w:p>
    <w:p w:rsidR="00D0435A" w:rsidRPr="00416006" w:rsidRDefault="00416006" w:rsidP="00416006">
      <w:pPr>
        <w:jc w:val="center"/>
        <w:rPr>
          <w:rFonts w:eastAsia="Times New Roman" w:cs="Arial"/>
          <w:color w:val="202124"/>
          <w:spacing w:val="3"/>
          <w:lang w:eastAsia="pt-BR"/>
        </w:rPr>
      </w:pPr>
      <w:r w:rsidRPr="00416006">
        <w:rPr>
          <w:rFonts w:eastAsia="Times New Roman" w:cs="Arial"/>
          <w:color w:val="202124"/>
          <w:spacing w:val="3"/>
          <w:lang w:eastAsia="pt-BR"/>
        </w:rPr>
        <w:t>Espaços artísticos e culturais, microempresas e pequenas empresas culturais, cooperativas, instituições e organizações culturais comunitárias.</w:t>
      </w:r>
    </w:p>
    <w:p w:rsidR="00416006" w:rsidRPr="00416006" w:rsidRDefault="00416006" w:rsidP="00416006">
      <w:pPr>
        <w:jc w:val="center"/>
        <w:rPr>
          <w:rFonts w:eastAsia="Times New Roman" w:cs="Arial"/>
          <w:color w:val="202124"/>
          <w:spacing w:val="3"/>
          <w:lang w:eastAsia="pt-BR"/>
        </w:rPr>
      </w:pPr>
    </w:p>
    <w:p w:rsidR="00416006" w:rsidRDefault="00416006" w:rsidP="00416006">
      <w:pPr>
        <w:jc w:val="both"/>
      </w:pPr>
      <w:r w:rsidRPr="00416006">
        <w:t>Nome Fantasia: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Nome Jurídico: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CPF/CNPJ: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Endereço completo: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Data de Fundação: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Possui sede?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E-mail: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lastRenderedPageBreak/>
        <w:t>Telefones de contato: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 xml:space="preserve">Possui sites ou redes </w:t>
      </w:r>
      <w:proofErr w:type="spellStart"/>
      <w:r w:rsidRPr="00416006">
        <w:t>socias</w:t>
      </w:r>
      <w:proofErr w:type="spellEnd"/>
      <w:r w:rsidRPr="00416006">
        <w:t>?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Nome completo do representante: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Endereço completo do representante: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Setor Cultural com o qual se identifica: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pontos</w:t>
      </w:r>
      <w:proofErr w:type="gramEnd"/>
      <w:r>
        <w:t xml:space="preserve"> e pontões de cultura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escolas</w:t>
      </w:r>
      <w:proofErr w:type="gramEnd"/>
      <w:r>
        <w:t xml:space="preserve"> de música, de capoeira e de artes e estúdios, companhias e escolas de dança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cineclubes</w:t>
      </w:r>
      <w:proofErr w:type="gramEnd"/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centros</w:t>
      </w:r>
      <w:proofErr w:type="gramEnd"/>
      <w:r>
        <w:t xml:space="preserve"> culturais, casas de cultura e centros de tradição regionais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bibliotecas</w:t>
      </w:r>
      <w:proofErr w:type="gramEnd"/>
      <w:r>
        <w:t xml:space="preserve"> comunitárias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espaços</w:t>
      </w:r>
      <w:proofErr w:type="gramEnd"/>
      <w:r>
        <w:t xml:space="preserve"> culturais em comunidades indígenas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centros</w:t>
      </w:r>
      <w:proofErr w:type="gramEnd"/>
      <w:r>
        <w:t xml:space="preserve"> artísticos e culturais afro-brasileiros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comunidades</w:t>
      </w:r>
      <w:proofErr w:type="gramEnd"/>
      <w:r>
        <w:t xml:space="preserve"> quilombolas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festas</w:t>
      </w:r>
      <w:proofErr w:type="gramEnd"/>
      <w:r>
        <w:t xml:space="preserve"> populares, inclusive o carnaval e o São João, e outras de caráter regional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teatro</w:t>
      </w:r>
      <w:proofErr w:type="gramEnd"/>
      <w:r>
        <w:t xml:space="preserve"> de rua e demais expressões artísticas e culturais realizadas em espaços públicos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livrarias</w:t>
      </w:r>
      <w:proofErr w:type="gramEnd"/>
      <w:r>
        <w:t>, editoras e sebos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empresas</w:t>
      </w:r>
      <w:proofErr w:type="gramEnd"/>
      <w:r>
        <w:t xml:space="preserve"> de diversão e produção de espetáculos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estúdios</w:t>
      </w:r>
      <w:proofErr w:type="gramEnd"/>
      <w:r>
        <w:t xml:space="preserve"> de fotografia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produtoras</w:t>
      </w:r>
      <w:proofErr w:type="gramEnd"/>
      <w:r>
        <w:t xml:space="preserve"> de cinema e audiovisual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ateliês</w:t>
      </w:r>
      <w:proofErr w:type="gramEnd"/>
      <w:r>
        <w:t xml:space="preserve"> de pintura, </w:t>
      </w:r>
      <w:proofErr w:type="spellStart"/>
      <w:r>
        <w:t>moda,designe</w:t>
      </w:r>
      <w:proofErr w:type="spellEnd"/>
      <w:r>
        <w:t xml:space="preserve"> artesanato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galerias</w:t>
      </w:r>
      <w:proofErr w:type="gramEnd"/>
      <w:r>
        <w:t xml:space="preserve"> de arte e de fotografias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feiras</w:t>
      </w:r>
      <w:proofErr w:type="gramEnd"/>
      <w:r>
        <w:t xml:space="preserve"> de arte e de artesanato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espaços</w:t>
      </w:r>
      <w:proofErr w:type="gramEnd"/>
      <w:r>
        <w:t xml:space="preserve"> de apresentação musical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espaços</w:t>
      </w:r>
      <w:proofErr w:type="gramEnd"/>
      <w:r>
        <w:t xml:space="preserve"> de literatura, poesia e literatura de cordel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t>espaços</w:t>
      </w:r>
      <w:proofErr w:type="gramEnd"/>
      <w:r>
        <w:t xml:space="preserve"> e centros de cultura alimentar de base comunitária, agroecológica e de culturas originárias, tradicionais e populares</w:t>
      </w:r>
    </w:p>
    <w:p w:rsidR="00416006" w:rsidRDefault="00416006" w:rsidP="00416006">
      <w:pPr>
        <w:pStyle w:val="PargrafodaLista"/>
        <w:numPr>
          <w:ilvl w:val="0"/>
          <w:numId w:val="1"/>
        </w:numPr>
        <w:jc w:val="both"/>
      </w:pPr>
      <w:proofErr w:type="gramStart"/>
      <w:r>
        <w:lastRenderedPageBreak/>
        <w:t>outros</w:t>
      </w:r>
      <w:proofErr w:type="gramEnd"/>
      <w:r>
        <w:t xml:space="preserve"> espaços e atividades artísticos e culturais validados nos cadastros aos quais se refere o art. 7º da Lei 14.017</w:t>
      </w:r>
    </w:p>
    <w:p w:rsidR="00416006" w:rsidRDefault="00416006" w:rsidP="00416006">
      <w:pPr>
        <w:jc w:val="both"/>
      </w:pPr>
      <w:r w:rsidRPr="00416006">
        <w:t>O espaço possui quais despesas?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Qual o custo mensal aproximado para a manutenção do espaço?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>O espaço possui projetos sociais?</w:t>
      </w:r>
    </w:p>
    <w:p w:rsidR="00416006" w:rsidRDefault="00416006" w:rsidP="00416006">
      <w:pPr>
        <w:pBdr>
          <w:bottom w:val="single" w:sz="12" w:space="1" w:color="auto"/>
        </w:pBdr>
        <w:jc w:val="both"/>
      </w:pPr>
    </w:p>
    <w:p w:rsidR="00416006" w:rsidRDefault="00416006" w:rsidP="00416006">
      <w:pPr>
        <w:jc w:val="both"/>
      </w:pPr>
    </w:p>
    <w:p w:rsidR="00416006" w:rsidRDefault="00416006" w:rsidP="00416006">
      <w:pPr>
        <w:jc w:val="both"/>
      </w:pPr>
      <w:r w:rsidRPr="00416006">
        <w:t xml:space="preserve">Declaro, sob as penalidades da lei, que as informações prestadas são verdadeiras e que estou ciente de que não garantem o recebimento dos </w:t>
      </w:r>
      <w:r w:rsidR="00F61ECD" w:rsidRPr="00416006">
        <w:t>auxílio</w:t>
      </w:r>
      <w:r w:rsidR="00F61ECD">
        <w:t>s</w:t>
      </w:r>
      <w:r w:rsidRPr="00416006">
        <w:t xml:space="preserve"> previstos na lei n° 14.017/2020.</w:t>
      </w:r>
    </w:p>
    <w:p w:rsidR="00F61ECD" w:rsidRDefault="00F61ECD" w:rsidP="00416006">
      <w:pPr>
        <w:jc w:val="both"/>
      </w:pPr>
      <w:r>
        <w:t>Sim</w:t>
      </w:r>
    </w:p>
    <w:p w:rsidR="00F61ECD" w:rsidRDefault="00F61ECD" w:rsidP="00416006">
      <w:pPr>
        <w:jc w:val="both"/>
      </w:pPr>
      <w:r>
        <w:t>Não</w:t>
      </w:r>
    </w:p>
    <w:p w:rsidR="00F61ECD" w:rsidRDefault="00F61ECD" w:rsidP="00416006">
      <w:pPr>
        <w:jc w:val="both"/>
      </w:pPr>
    </w:p>
    <w:p w:rsidR="00F61ECD" w:rsidRDefault="00F61ECD" w:rsidP="00F61ECD">
      <w:pPr>
        <w:jc w:val="center"/>
      </w:pPr>
      <w:proofErr w:type="spellStart"/>
      <w:r>
        <w:t>Itapuca</w:t>
      </w:r>
      <w:proofErr w:type="spellEnd"/>
      <w:r>
        <w:t xml:space="preserve">, _____ de ________________ </w:t>
      </w:r>
      <w:proofErr w:type="spellStart"/>
      <w:r>
        <w:t>de</w:t>
      </w:r>
      <w:proofErr w:type="spellEnd"/>
      <w:r>
        <w:t xml:space="preserve"> 20___.</w:t>
      </w:r>
    </w:p>
    <w:p w:rsidR="00F61ECD" w:rsidRDefault="00F61ECD" w:rsidP="00F61ECD">
      <w:pPr>
        <w:jc w:val="center"/>
      </w:pPr>
    </w:p>
    <w:p w:rsidR="00F61ECD" w:rsidRDefault="00F61ECD" w:rsidP="00F61ECD">
      <w:pPr>
        <w:jc w:val="center"/>
      </w:pPr>
    </w:p>
    <w:p w:rsidR="00F61ECD" w:rsidRDefault="00F61ECD" w:rsidP="00F61ECD">
      <w:pPr>
        <w:pBdr>
          <w:bottom w:val="single" w:sz="12" w:space="1" w:color="auto"/>
        </w:pBdr>
        <w:jc w:val="center"/>
      </w:pPr>
    </w:p>
    <w:p w:rsidR="00F61ECD" w:rsidRPr="00416006" w:rsidRDefault="00F61ECD" w:rsidP="00F61ECD">
      <w:pPr>
        <w:jc w:val="center"/>
      </w:pPr>
    </w:p>
    <w:sectPr w:rsidR="00F61ECD" w:rsidRPr="004160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72D"/>
    <w:multiLevelType w:val="hybridMultilevel"/>
    <w:tmpl w:val="99B668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006"/>
    <w:rsid w:val="00416006"/>
    <w:rsid w:val="0058296B"/>
    <w:rsid w:val="00D0435A"/>
    <w:rsid w:val="00F6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00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16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00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16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2020-11-05T12:03:00Z</cp:lastPrinted>
  <dcterms:created xsi:type="dcterms:W3CDTF">2020-09-24T18:32:00Z</dcterms:created>
  <dcterms:modified xsi:type="dcterms:W3CDTF">2020-11-05T12:04:00Z</dcterms:modified>
</cp:coreProperties>
</file>